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04CC" w14:textId="77777777" w:rsidR="00880393" w:rsidRDefault="00880393" w:rsidP="00EC56F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D11E6">
        <w:rPr>
          <w:rFonts w:ascii="Arial" w:hAnsi="Arial" w:cs="Arial"/>
          <w:b/>
          <w:bCs/>
          <w:sz w:val="28"/>
          <w:szCs w:val="28"/>
        </w:rPr>
        <w:t xml:space="preserve">AFC Technology Commission </w:t>
      </w:r>
      <w:r>
        <w:rPr>
          <w:rFonts w:ascii="Arial" w:hAnsi="Arial" w:cs="Arial"/>
          <w:b/>
          <w:bCs/>
          <w:sz w:val="28"/>
          <w:szCs w:val="28"/>
        </w:rPr>
        <w:t xml:space="preserve">Board </w:t>
      </w:r>
      <w:r w:rsidR="008E2429">
        <w:rPr>
          <w:rFonts w:ascii="Arial" w:hAnsi="Arial" w:cs="Arial"/>
          <w:b/>
          <w:bCs/>
          <w:sz w:val="28"/>
          <w:szCs w:val="28"/>
        </w:rPr>
        <w:t>Agenda/</w:t>
      </w:r>
      <w:r w:rsidRPr="006D11E6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inutes</w:t>
      </w:r>
    </w:p>
    <w:p w14:paraId="18DEDFCD" w14:textId="77777777" w:rsidR="00EC56FA" w:rsidRPr="006D11E6" w:rsidRDefault="00EC56FA" w:rsidP="00880393">
      <w:pPr>
        <w:pStyle w:val="Default"/>
        <w:ind w:left="1440" w:firstLine="720"/>
        <w:rPr>
          <w:rFonts w:ascii="Arial" w:hAnsi="Arial" w:cs="Arial"/>
          <w:b/>
          <w:bCs/>
          <w:sz w:val="28"/>
          <w:szCs w:val="28"/>
        </w:rPr>
      </w:pPr>
    </w:p>
    <w:p w14:paraId="393C7F35" w14:textId="4A903C7F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Date:</w:t>
      </w:r>
      <w:r w:rsidR="00581DCD">
        <w:rPr>
          <w:rFonts w:ascii="Arial" w:hAnsi="Arial" w:cs="Arial"/>
          <w:b/>
          <w:bCs/>
          <w:sz w:val="28"/>
          <w:szCs w:val="28"/>
        </w:rPr>
        <w:t xml:space="preserve"> Feb. 1</w:t>
      </w:r>
      <w:r w:rsidR="00D27E0F">
        <w:rPr>
          <w:rFonts w:ascii="Arial" w:hAnsi="Arial" w:cs="Arial"/>
          <w:b/>
          <w:bCs/>
          <w:sz w:val="28"/>
          <w:szCs w:val="28"/>
        </w:rPr>
        <w:t>2</w:t>
      </w:r>
      <w:r w:rsidR="00581DCD">
        <w:rPr>
          <w:rFonts w:ascii="Arial" w:hAnsi="Arial" w:cs="Arial"/>
          <w:b/>
          <w:bCs/>
          <w:sz w:val="28"/>
          <w:szCs w:val="28"/>
        </w:rPr>
        <w:t>, 2024</w:t>
      </w:r>
    </w:p>
    <w:p w14:paraId="60E8F5E2" w14:textId="2E6AA7D9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</w:t>
      </w:r>
      <w:r w:rsidR="00581DCD">
        <w:rPr>
          <w:rFonts w:ascii="Arial" w:hAnsi="Arial" w:cs="Arial"/>
          <w:b/>
          <w:bCs/>
          <w:sz w:val="28"/>
          <w:szCs w:val="28"/>
        </w:rPr>
        <w:t xml:space="preserve"> 1 PM EST/12 PM PST</w:t>
      </w:r>
    </w:p>
    <w:p w14:paraId="642DD2F0" w14:textId="14D50AB5" w:rsidR="008E2429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Place:</w:t>
      </w:r>
      <w:r w:rsidR="00581DCD">
        <w:rPr>
          <w:rFonts w:ascii="Arial" w:hAnsi="Arial" w:cs="Arial"/>
          <w:b/>
          <w:bCs/>
          <w:sz w:val="28"/>
          <w:szCs w:val="28"/>
        </w:rPr>
        <w:t xml:space="preserve"> via Zoom</w:t>
      </w:r>
      <w:r w:rsidR="008B3A64">
        <w:rPr>
          <w:rFonts w:ascii="Arial" w:hAnsi="Arial" w:cs="Arial"/>
          <w:b/>
          <w:bCs/>
          <w:sz w:val="28"/>
          <w:szCs w:val="28"/>
        </w:rPr>
        <w:t xml:space="preserve"> to discuss the AFC </w:t>
      </w:r>
      <w:r w:rsidR="000554A9">
        <w:rPr>
          <w:rFonts w:ascii="Arial" w:hAnsi="Arial" w:cs="Arial"/>
          <w:b/>
          <w:bCs/>
          <w:sz w:val="28"/>
          <w:szCs w:val="28"/>
        </w:rPr>
        <w:t>Join</w:t>
      </w:r>
      <w:r w:rsidR="00670FD4">
        <w:rPr>
          <w:rFonts w:ascii="Arial" w:hAnsi="Arial" w:cs="Arial"/>
          <w:b/>
          <w:bCs/>
          <w:sz w:val="28"/>
          <w:szCs w:val="28"/>
        </w:rPr>
        <w:t>t</w:t>
      </w:r>
      <w:r w:rsidR="000554A9">
        <w:rPr>
          <w:rFonts w:ascii="Arial" w:hAnsi="Arial" w:cs="Arial"/>
          <w:b/>
          <w:bCs/>
          <w:sz w:val="28"/>
          <w:szCs w:val="28"/>
        </w:rPr>
        <w:t xml:space="preserve"> Commissions Conference</w:t>
      </w:r>
    </w:p>
    <w:p w14:paraId="4D023A59" w14:textId="77777777" w:rsidR="00EC56FA" w:rsidRDefault="00EC56FA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9853728" w14:textId="2F773B52" w:rsidR="00880393" w:rsidRPr="00F434EC" w:rsidRDefault="00880393" w:rsidP="00BF239F">
      <w:pPr>
        <w:pStyle w:val="Default"/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 xml:space="preserve">Call to order: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  <w:r w:rsidR="00F434EC" w:rsidRPr="00F434EC">
        <w:rPr>
          <w:rFonts w:ascii="Arial" w:hAnsi="Arial" w:cs="Arial"/>
          <w:bCs/>
          <w:color w:val="auto"/>
        </w:rPr>
        <w:t>2/12/2024 @ 1 PM</w:t>
      </w:r>
    </w:p>
    <w:p w14:paraId="26B8AC42" w14:textId="77777777" w:rsidR="00F434EC" w:rsidRPr="00BF239F" w:rsidRDefault="00880393" w:rsidP="008C695B">
      <w:pPr>
        <w:rPr>
          <w:rFonts w:ascii="Arial" w:hAnsi="Arial" w:cs="Arial"/>
          <w:bCs/>
          <w:sz w:val="24"/>
          <w:szCs w:val="24"/>
        </w:rPr>
      </w:pPr>
      <w:r w:rsidRPr="00BF239F">
        <w:rPr>
          <w:rFonts w:ascii="Arial" w:hAnsi="Arial" w:cs="Arial"/>
          <w:b/>
        </w:rPr>
        <w:t xml:space="preserve">Quorum: </w:t>
      </w:r>
      <w:r w:rsidR="008E2429" w:rsidRPr="00BF239F">
        <w:rPr>
          <w:rFonts w:ascii="Arial" w:hAnsi="Arial" w:cs="Arial"/>
          <w:b/>
        </w:rPr>
        <w:t xml:space="preserve"> </w:t>
      </w:r>
      <w:r w:rsidR="00F434EC" w:rsidRPr="00BF239F">
        <w:rPr>
          <w:rFonts w:ascii="Arial" w:hAnsi="Arial" w:cs="Arial"/>
          <w:bCs/>
          <w:sz w:val="24"/>
          <w:szCs w:val="24"/>
        </w:rPr>
        <w:t>Jamie Beck, Dr. Belkis L. Cabrera, Bertha Cabrera, and Britanny Weisensale</w:t>
      </w:r>
    </w:p>
    <w:p w14:paraId="36A1D6AB" w14:textId="0CC211BE" w:rsidR="00880393" w:rsidRDefault="00F434EC" w:rsidP="008C695B">
      <w:pPr>
        <w:pStyle w:val="Default"/>
        <w:spacing w:before="120" w:after="120"/>
        <w:ind w:left="36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Discussion of</w:t>
      </w:r>
      <w:r w:rsidRPr="00F434EC">
        <w:rPr>
          <w:rFonts w:ascii="Arial" w:hAnsi="Arial" w:cs="Arial"/>
          <w:b/>
          <w:color w:val="auto"/>
        </w:rPr>
        <w:t xml:space="preserve"> updates on the Communications Marketing Commission and Technology Commission Conference</w:t>
      </w:r>
      <w:r>
        <w:rPr>
          <w:rFonts w:ascii="Arial" w:hAnsi="Arial" w:cs="Arial"/>
          <w:b/>
          <w:color w:val="auto"/>
        </w:rPr>
        <w:t xml:space="preserve"> </w:t>
      </w:r>
    </w:p>
    <w:p w14:paraId="71A22DAA" w14:textId="47272CEE" w:rsidR="00F434EC" w:rsidRPr="007A1880" w:rsidRDefault="00F434EC" w:rsidP="008C695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A1880">
        <w:rPr>
          <w:rFonts w:ascii="Arial" w:hAnsi="Arial" w:cs="Arial"/>
          <w:sz w:val="24"/>
          <w:szCs w:val="24"/>
        </w:rPr>
        <w:t>UPDATES</w:t>
      </w:r>
      <w:r>
        <w:rPr>
          <w:rFonts w:ascii="Arial" w:hAnsi="Arial" w:cs="Arial"/>
          <w:sz w:val="24"/>
          <w:szCs w:val="24"/>
        </w:rPr>
        <w:t xml:space="preserve"> by Chair of the Technology Commission</w:t>
      </w:r>
      <w:r w:rsidRPr="007A1880">
        <w:rPr>
          <w:rFonts w:ascii="Arial" w:hAnsi="Arial" w:cs="Arial"/>
          <w:sz w:val="24"/>
          <w:szCs w:val="24"/>
        </w:rPr>
        <w:t>:</w:t>
      </w:r>
    </w:p>
    <w:p w14:paraId="75BEC7A5" w14:textId="3A8BDF0E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Confirm we can get facilities to host event: Confirmed MDC Wolfson Campus</w:t>
      </w:r>
      <w:r w:rsidR="008C695B">
        <w:rPr>
          <w:rFonts w:ascii="Arial" w:hAnsi="Arial" w:cs="Arial"/>
          <w:sz w:val="24"/>
          <w:szCs w:val="24"/>
        </w:rPr>
        <w:t xml:space="preserve"> (</w:t>
      </w:r>
      <w:r w:rsidR="008C695B" w:rsidRPr="008C695B">
        <w:rPr>
          <w:rFonts w:ascii="Arial" w:hAnsi="Arial" w:cs="Arial"/>
          <w:sz w:val="24"/>
          <w:szCs w:val="24"/>
        </w:rPr>
        <w:t>MDC as premiere sponsor for securing locale zero cost)</w:t>
      </w:r>
      <w:r w:rsidR="008C695B">
        <w:rPr>
          <w:rFonts w:ascii="Arial" w:hAnsi="Arial" w:cs="Arial"/>
          <w:sz w:val="24"/>
          <w:szCs w:val="24"/>
        </w:rPr>
        <w:t>.</w:t>
      </w:r>
    </w:p>
    <w:p w14:paraId="32FDEC92" w14:textId="1D4182B2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Confirm dates: May 30</w:t>
      </w:r>
      <w:r w:rsidRPr="00BF239F">
        <w:rPr>
          <w:rFonts w:ascii="Arial" w:hAnsi="Arial" w:cs="Arial"/>
          <w:sz w:val="24"/>
          <w:szCs w:val="24"/>
          <w:vertAlign w:val="superscript"/>
        </w:rPr>
        <w:t>th</w:t>
      </w:r>
      <w:r w:rsidRPr="00BF239F">
        <w:rPr>
          <w:rFonts w:ascii="Arial" w:hAnsi="Arial" w:cs="Arial"/>
          <w:sz w:val="24"/>
          <w:szCs w:val="24"/>
        </w:rPr>
        <w:t xml:space="preserve"> - 31</w:t>
      </w:r>
      <w:r w:rsidRPr="00BF239F">
        <w:rPr>
          <w:rFonts w:ascii="Arial" w:hAnsi="Arial" w:cs="Arial"/>
          <w:sz w:val="24"/>
          <w:szCs w:val="24"/>
          <w:vertAlign w:val="superscript"/>
        </w:rPr>
        <w:t>st</w:t>
      </w:r>
      <w:r w:rsidRPr="00BF239F">
        <w:rPr>
          <w:rFonts w:ascii="Arial" w:hAnsi="Arial" w:cs="Arial"/>
          <w:sz w:val="24"/>
          <w:szCs w:val="24"/>
        </w:rPr>
        <w:t>, 2024</w:t>
      </w:r>
      <w:r w:rsidR="00BF239F" w:rsidRPr="00BF239F">
        <w:rPr>
          <w:rFonts w:ascii="Arial" w:hAnsi="Arial" w:cs="Arial"/>
          <w:sz w:val="24"/>
          <w:szCs w:val="24"/>
        </w:rPr>
        <w:t>.</w:t>
      </w:r>
    </w:p>
    <w:p w14:paraId="5269589B" w14:textId="2737A855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If MDC can help support (grant $ for involving MDC faculty)</w:t>
      </w:r>
      <w:r w:rsidR="00BF239F" w:rsidRPr="00BF239F">
        <w:rPr>
          <w:rFonts w:ascii="Arial" w:hAnsi="Arial" w:cs="Arial"/>
          <w:sz w:val="24"/>
          <w:szCs w:val="24"/>
        </w:rPr>
        <w:t>: Faculty included.</w:t>
      </w:r>
    </w:p>
    <w:p w14:paraId="2E791BA9" w14:textId="77777777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Draft technology outline (topics, focuses, etc.)</w:t>
      </w:r>
    </w:p>
    <w:p w14:paraId="7726E4B4" w14:textId="76D4E591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UPDATES</w:t>
      </w:r>
      <w:r w:rsidR="00BF239F" w:rsidRPr="00BF239F">
        <w:rPr>
          <w:rFonts w:ascii="Arial" w:hAnsi="Arial" w:cs="Arial"/>
          <w:sz w:val="24"/>
          <w:szCs w:val="24"/>
        </w:rPr>
        <w:t xml:space="preserve"> by Chair of the Communications &amp; Marketing Commission</w:t>
      </w:r>
      <w:r w:rsidRPr="00BF239F">
        <w:rPr>
          <w:rFonts w:ascii="Arial" w:hAnsi="Arial" w:cs="Arial"/>
          <w:sz w:val="24"/>
          <w:szCs w:val="24"/>
        </w:rPr>
        <w:t>:</w:t>
      </w:r>
    </w:p>
    <w:p w14:paraId="2A20C414" w14:textId="26BF6B80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Provide draft outline of tasks/to dos to pull off event</w:t>
      </w:r>
      <w:r w:rsidR="00BF239F" w:rsidRPr="00BF239F">
        <w:rPr>
          <w:rFonts w:ascii="Arial" w:hAnsi="Arial" w:cs="Arial"/>
          <w:sz w:val="24"/>
          <w:szCs w:val="24"/>
        </w:rPr>
        <w:t>: see enclosed</w:t>
      </w:r>
      <w:r w:rsidR="008C695B">
        <w:rPr>
          <w:rFonts w:ascii="Arial" w:hAnsi="Arial" w:cs="Arial"/>
          <w:sz w:val="24"/>
          <w:szCs w:val="24"/>
        </w:rPr>
        <w:t>.</w:t>
      </w:r>
    </w:p>
    <w:p w14:paraId="460F0251" w14:textId="188BE77E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Provide draft of sponsorship levels</w:t>
      </w:r>
      <w:r w:rsidR="00BF239F" w:rsidRPr="00BF239F">
        <w:rPr>
          <w:rFonts w:ascii="Arial" w:hAnsi="Arial" w:cs="Arial"/>
          <w:sz w:val="24"/>
          <w:szCs w:val="24"/>
        </w:rPr>
        <w:t>: see enclosed</w:t>
      </w:r>
      <w:r w:rsidR="008C695B">
        <w:rPr>
          <w:rFonts w:ascii="Arial" w:hAnsi="Arial" w:cs="Arial"/>
          <w:sz w:val="24"/>
          <w:szCs w:val="24"/>
        </w:rPr>
        <w:t>.</w:t>
      </w:r>
    </w:p>
    <w:p w14:paraId="48D8A91A" w14:textId="77777777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BOTH:</w:t>
      </w:r>
    </w:p>
    <w:p w14:paraId="3ADC35D1" w14:textId="4A3C8605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Review CMC Conference outline to determine topics</w:t>
      </w:r>
      <w:r w:rsidR="008C695B">
        <w:rPr>
          <w:rFonts w:ascii="Arial" w:hAnsi="Arial" w:cs="Arial"/>
          <w:sz w:val="24"/>
          <w:szCs w:val="24"/>
        </w:rPr>
        <w:t>.</w:t>
      </w:r>
    </w:p>
    <w:p w14:paraId="2D0977EE" w14:textId="0EEE3EF8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Review Technology outline to determine topics</w:t>
      </w:r>
      <w:r w:rsidR="008C695B">
        <w:rPr>
          <w:rFonts w:ascii="Arial" w:hAnsi="Arial" w:cs="Arial"/>
          <w:sz w:val="24"/>
          <w:szCs w:val="24"/>
        </w:rPr>
        <w:t>.</w:t>
      </w:r>
    </w:p>
    <w:p w14:paraId="5F4AB99B" w14:textId="64F258B4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Determine theme</w:t>
      </w:r>
      <w:r w:rsidR="00BF239F" w:rsidRPr="00BF239F">
        <w:rPr>
          <w:rFonts w:ascii="Arial" w:hAnsi="Arial" w:cs="Arial"/>
          <w:sz w:val="24"/>
          <w:szCs w:val="24"/>
        </w:rPr>
        <w:t xml:space="preserve"> for Technology</w:t>
      </w:r>
      <w:r w:rsidR="008C695B">
        <w:rPr>
          <w:rFonts w:ascii="Arial" w:hAnsi="Arial" w:cs="Arial"/>
          <w:sz w:val="24"/>
          <w:szCs w:val="24"/>
        </w:rPr>
        <w:t>.</w:t>
      </w:r>
    </w:p>
    <w:p w14:paraId="50BF4879" w14:textId="37CFD00D" w:rsidR="00F434EC" w:rsidRPr="00BF239F" w:rsidRDefault="00F434EC" w:rsidP="008C695B">
      <w:pPr>
        <w:rPr>
          <w:rFonts w:ascii="Arial" w:hAnsi="Arial" w:cs="Arial"/>
          <w:sz w:val="24"/>
          <w:szCs w:val="24"/>
        </w:rPr>
      </w:pPr>
      <w:r w:rsidRPr="00BF239F">
        <w:rPr>
          <w:rFonts w:ascii="Arial" w:hAnsi="Arial" w:cs="Arial"/>
          <w:sz w:val="24"/>
          <w:szCs w:val="24"/>
        </w:rPr>
        <w:t>Idea—</w:t>
      </w:r>
      <w:r w:rsidR="008C695B">
        <w:rPr>
          <w:rFonts w:ascii="Arial" w:hAnsi="Arial" w:cs="Arial"/>
          <w:sz w:val="24"/>
          <w:szCs w:val="24"/>
        </w:rPr>
        <w:t xml:space="preserve">to </w:t>
      </w:r>
      <w:r w:rsidRPr="00BF239F">
        <w:rPr>
          <w:rFonts w:ascii="Arial" w:hAnsi="Arial" w:cs="Arial"/>
          <w:sz w:val="24"/>
          <w:szCs w:val="24"/>
        </w:rPr>
        <w:t>integrate Greg/AFC for membership development segment, chapter development/training, etc.</w:t>
      </w:r>
    </w:p>
    <w:p w14:paraId="665835E3" w14:textId="6D43DF60" w:rsidR="007A1880" w:rsidRPr="008C695B" w:rsidRDefault="008C695B" w:rsidP="008C6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7A1880" w:rsidRPr="008C695B">
        <w:rPr>
          <w:rFonts w:ascii="Arial" w:hAnsi="Arial" w:cs="Arial"/>
          <w:sz w:val="24"/>
          <w:szCs w:val="24"/>
        </w:rPr>
        <w:t>Fee $50.00</w:t>
      </w:r>
    </w:p>
    <w:p w14:paraId="611821ED" w14:textId="77777777" w:rsidR="007A1880" w:rsidRPr="008C695B" w:rsidRDefault="007A1880" w:rsidP="008C695B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>Lunch on their own.</w:t>
      </w:r>
    </w:p>
    <w:p w14:paraId="55B4314A" w14:textId="6D3265F8" w:rsidR="007A1880" w:rsidRPr="008C695B" w:rsidRDefault="008C695B" w:rsidP="008C6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Needed </w:t>
      </w:r>
      <w:r w:rsidR="007A1880" w:rsidRPr="008C695B">
        <w:rPr>
          <w:rFonts w:ascii="Arial" w:hAnsi="Arial" w:cs="Arial"/>
          <w:sz w:val="24"/>
          <w:szCs w:val="24"/>
        </w:rPr>
        <w:t xml:space="preserve">6 rooms 2 </w:t>
      </w:r>
      <w:r w:rsidR="002D280A" w:rsidRPr="008C695B">
        <w:rPr>
          <w:rFonts w:ascii="Arial" w:hAnsi="Arial" w:cs="Arial"/>
          <w:sz w:val="24"/>
          <w:szCs w:val="24"/>
        </w:rPr>
        <w:t>sessions.</w:t>
      </w:r>
    </w:p>
    <w:p w14:paraId="7CD3BF38" w14:textId="594635AA" w:rsidR="007A1880" w:rsidRPr="008C695B" w:rsidRDefault="007A1880" w:rsidP="008C695B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lastRenderedPageBreak/>
        <w:t xml:space="preserve">PD Sponsored Tech topics IT </w:t>
      </w:r>
      <w:r w:rsidR="008C695B">
        <w:rPr>
          <w:rFonts w:ascii="Arial" w:hAnsi="Arial" w:cs="Arial"/>
          <w:sz w:val="24"/>
          <w:szCs w:val="24"/>
        </w:rPr>
        <w:t xml:space="preserve">(Jamie) </w:t>
      </w:r>
      <w:r w:rsidRPr="008C695B">
        <w:rPr>
          <w:rFonts w:ascii="Arial" w:hAnsi="Arial" w:cs="Arial"/>
          <w:sz w:val="24"/>
          <w:szCs w:val="24"/>
        </w:rPr>
        <w:t>and Pedagogy</w:t>
      </w:r>
      <w:r w:rsidR="008C695B">
        <w:rPr>
          <w:rFonts w:ascii="Arial" w:hAnsi="Arial" w:cs="Arial"/>
          <w:sz w:val="24"/>
          <w:szCs w:val="24"/>
        </w:rPr>
        <w:t xml:space="preserve"> (Belkis)</w:t>
      </w:r>
    </w:p>
    <w:p w14:paraId="72AD5E17" w14:textId="0AE7A2B0" w:rsidR="007A1880" w:rsidRPr="008C695B" w:rsidRDefault="008C695B" w:rsidP="002D2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negotiate d</w:t>
      </w:r>
      <w:r w:rsidR="007A1880" w:rsidRPr="008C695B">
        <w:rPr>
          <w:rFonts w:ascii="Arial" w:hAnsi="Arial" w:cs="Arial"/>
          <w:sz w:val="24"/>
          <w:szCs w:val="24"/>
        </w:rPr>
        <w:t>iscounts for hotels</w:t>
      </w:r>
      <w:r>
        <w:rPr>
          <w:rFonts w:ascii="Arial" w:hAnsi="Arial" w:cs="Arial"/>
          <w:sz w:val="24"/>
          <w:szCs w:val="24"/>
        </w:rPr>
        <w:t xml:space="preserve">, </w:t>
      </w:r>
      <w:r w:rsidR="002D280A">
        <w:rPr>
          <w:rFonts w:ascii="Arial" w:hAnsi="Arial" w:cs="Arial"/>
          <w:sz w:val="24"/>
          <w:szCs w:val="24"/>
        </w:rPr>
        <w:t xml:space="preserve">and </w:t>
      </w:r>
      <w:r w:rsidR="007A1880" w:rsidRPr="008C695B">
        <w:rPr>
          <w:rFonts w:ascii="Arial" w:hAnsi="Arial" w:cs="Arial"/>
          <w:sz w:val="24"/>
          <w:szCs w:val="24"/>
        </w:rPr>
        <w:t>Materials</w:t>
      </w:r>
      <w:r>
        <w:rPr>
          <w:rFonts w:ascii="Arial" w:hAnsi="Arial" w:cs="Arial"/>
          <w:sz w:val="24"/>
          <w:szCs w:val="24"/>
        </w:rPr>
        <w:t xml:space="preserve"> for the conference.</w:t>
      </w:r>
    </w:p>
    <w:p w14:paraId="7FFF7C02" w14:textId="77777777" w:rsidR="007A1880" w:rsidRPr="008C695B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>Uyen Le, Director of Gateways</w:t>
      </w:r>
    </w:p>
    <w:p w14:paraId="08100FA1" w14:textId="77777777" w:rsidR="007A1880" w:rsidRPr="008C695B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>Manny Delgado, MDC Tech. Grants</w:t>
      </w:r>
    </w:p>
    <w:p w14:paraId="6B3444CA" w14:textId="77777777" w:rsidR="007A1880" w:rsidRPr="008C695B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 xml:space="preserve">JC @ Innovate, vendor. </w:t>
      </w:r>
    </w:p>
    <w:p w14:paraId="4F3FE727" w14:textId="77777777" w:rsidR="007A1880" w:rsidRPr="008C695B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>More tech. partners.</w:t>
      </w:r>
    </w:p>
    <w:p w14:paraId="6193A10D" w14:textId="77777777" w:rsidR="007A1880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>Heather &amp; Ann for workshops</w:t>
      </w:r>
    </w:p>
    <w:p w14:paraId="28982A3C" w14:textId="15D4C57B" w:rsidR="002D280A" w:rsidRPr="008C695B" w:rsidRDefault="002D280A" w:rsidP="002D280A">
      <w:pPr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Sara Newman, Harvard – Humanities and Ai</w:t>
      </w:r>
    </w:p>
    <w:p w14:paraId="77966069" w14:textId="36569BA4" w:rsidR="007A1880" w:rsidRPr="008C695B" w:rsidRDefault="002D280A" w:rsidP="002D2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Exploration of </w:t>
      </w:r>
      <w:r w:rsidR="007A1880" w:rsidRPr="008C695B">
        <w:rPr>
          <w:rFonts w:ascii="Arial" w:hAnsi="Arial" w:cs="Arial"/>
          <w:sz w:val="24"/>
          <w:szCs w:val="24"/>
        </w:rPr>
        <w:t xml:space="preserve">AI use </w:t>
      </w:r>
      <w:r w:rsidRPr="008C695B">
        <w:rPr>
          <w:rFonts w:ascii="Arial" w:hAnsi="Arial" w:cs="Arial"/>
          <w:sz w:val="24"/>
          <w:szCs w:val="24"/>
        </w:rPr>
        <w:t>in</w:t>
      </w:r>
      <w:r w:rsidR="007A1880" w:rsidRPr="008C695B">
        <w:rPr>
          <w:rFonts w:ascii="Arial" w:hAnsi="Arial" w:cs="Arial"/>
          <w:sz w:val="24"/>
          <w:szCs w:val="24"/>
        </w:rPr>
        <w:t xml:space="preserve"> Marketing.</w:t>
      </w:r>
    </w:p>
    <w:p w14:paraId="332D8B38" w14:textId="47471270" w:rsidR="0067489A" w:rsidRPr="0067489A" w:rsidRDefault="002D280A" w:rsidP="00EB38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 </w:t>
      </w:r>
      <w:r w:rsidR="0067489A" w:rsidRPr="0067489A">
        <w:rPr>
          <w:rFonts w:ascii="Arial" w:hAnsi="Arial" w:cs="Arial"/>
          <w:sz w:val="24"/>
          <w:szCs w:val="24"/>
        </w:rPr>
        <w:t xml:space="preserve">Kindness by Design: A Pedagogy of Connection </w:t>
      </w:r>
      <w:r w:rsidR="0067489A">
        <w:rPr>
          <w:rFonts w:ascii="Arial" w:hAnsi="Arial" w:cs="Arial"/>
          <w:sz w:val="24"/>
          <w:szCs w:val="24"/>
        </w:rPr>
        <w:t>a</w:t>
      </w:r>
      <w:r w:rsidR="0067489A" w:rsidRPr="0067489A">
        <w:rPr>
          <w:rFonts w:ascii="Arial" w:hAnsi="Arial" w:cs="Arial"/>
          <w:sz w:val="24"/>
          <w:szCs w:val="24"/>
        </w:rPr>
        <w:t xml:space="preserve">nd Compassion in the </w:t>
      </w:r>
    </w:p>
    <w:p w14:paraId="4377C7AA" w14:textId="4509837E" w:rsidR="007A1880" w:rsidRDefault="0067489A" w:rsidP="00EB38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489A">
        <w:rPr>
          <w:rFonts w:ascii="Arial" w:hAnsi="Arial" w:cs="Arial"/>
          <w:sz w:val="24"/>
          <w:szCs w:val="24"/>
        </w:rPr>
        <w:t>Age of A</w:t>
      </w:r>
      <w:r>
        <w:rPr>
          <w:rFonts w:ascii="Arial" w:hAnsi="Arial" w:cs="Arial"/>
          <w:sz w:val="24"/>
          <w:szCs w:val="24"/>
        </w:rPr>
        <w:t xml:space="preserve">I </w:t>
      </w:r>
    </w:p>
    <w:p w14:paraId="3CBF3F48" w14:textId="77777777" w:rsidR="00EB386B" w:rsidRPr="008C695B" w:rsidRDefault="00EB386B" w:rsidP="00EB38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39920" w14:textId="77777777" w:rsidR="007A1880" w:rsidRPr="008C695B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>Tour of Space @ Padron Campus</w:t>
      </w:r>
    </w:p>
    <w:p w14:paraId="4685D5FC" w14:textId="37E7E26F" w:rsidR="007A1880" w:rsidRPr="008C695B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>SAVE the DATE</w:t>
      </w:r>
      <w:r w:rsidR="002D280A">
        <w:rPr>
          <w:rFonts w:ascii="Arial" w:hAnsi="Arial" w:cs="Arial"/>
          <w:sz w:val="24"/>
          <w:szCs w:val="24"/>
        </w:rPr>
        <w:t xml:space="preserve">- </w:t>
      </w:r>
      <w:r w:rsidRPr="008C695B">
        <w:rPr>
          <w:rFonts w:ascii="Arial" w:hAnsi="Arial" w:cs="Arial"/>
          <w:sz w:val="24"/>
          <w:szCs w:val="24"/>
        </w:rPr>
        <w:t>Registration opens?</w:t>
      </w:r>
    </w:p>
    <w:p w14:paraId="176EFDCA" w14:textId="493C4FFF" w:rsidR="007A1880" w:rsidRPr="008C695B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 xml:space="preserve">Broward </w:t>
      </w:r>
      <w:r w:rsidR="002D280A">
        <w:rPr>
          <w:rFonts w:ascii="Arial" w:hAnsi="Arial" w:cs="Arial"/>
          <w:sz w:val="24"/>
          <w:szCs w:val="24"/>
        </w:rPr>
        <w:t xml:space="preserve">members </w:t>
      </w:r>
      <w:r w:rsidRPr="008C695B">
        <w:rPr>
          <w:rFonts w:ascii="Arial" w:hAnsi="Arial" w:cs="Arial"/>
          <w:sz w:val="24"/>
          <w:szCs w:val="24"/>
        </w:rPr>
        <w:t>can drive</w:t>
      </w:r>
      <w:r w:rsidR="002D280A">
        <w:rPr>
          <w:rFonts w:ascii="Arial" w:hAnsi="Arial" w:cs="Arial"/>
          <w:sz w:val="24"/>
          <w:szCs w:val="24"/>
        </w:rPr>
        <w:t xml:space="preserve"> to MDC (conflict with</w:t>
      </w:r>
      <w:r w:rsidRPr="008C695B">
        <w:rPr>
          <w:rFonts w:ascii="Arial" w:hAnsi="Arial" w:cs="Arial"/>
          <w:sz w:val="24"/>
          <w:szCs w:val="24"/>
        </w:rPr>
        <w:t xml:space="preserve"> Region V</w:t>
      </w:r>
      <w:r w:rsidR="002D280A">
        <w:rPr>
          <w:rFonts w:ascii="Arial" w:hAnsi="Arial" w:cs="Arial"/>
          <w:sz w:val="24"/>
          <w:szCs w:val="24"/>
        </w:rPr>
        <w:t xml:space="preserve"> clear dates with Tallahassee).</w:t>
      </w:r>
    </w:p>
    <w:p w14:paraId="180AEEAD" w14:textId="0431F500" w:rsidR="007A1880" w:rsidRPr="008C695B" w:rsidRDefault="007A1880" w:rsidP="002D280A">
      <w:pPr>
        <w:rPr>
          <w:rFonts w:ascii="Arial" w:hAnsi="Arial" w:cs="Arial"/>
          <w:sz w:val="24"/>
          <w:szCs w:val="24"/>
        </w:rPr>
      </w:pPr>
      <w:r w:rsidRPr="008C695B">
        <w:rPr>
          <w:rFonts w:ascii="Arial" w:hAnsi="Arial" w:cs="Arial"/>
          <w:sz w:val="24"/>
          <w:szCs w:val="24"/>
        </w:rPr>
        <w:t>April Leake</w:t>
      </w:r>
      <w:r w:rsidR="002D280A">
        <w:rPr>
          <w:rFonts w:ascii="Arial" w:hAnsi="Arial" w:cs="Arial"/>
          <w:sz w:val="24"/>
          <w:szCs w:val="24"/>
        </w:rPr>
        <w:t>,</w:t>
      </w:r>
      <w:r w:rsidRPr="008C695B">
        <w:rPr>
          <w:rFonts w:ascii="Arial" w:hAnsi="Arial" w:cs="Arial"/>
          <w:sz w:val="24"/>
          <w:szCs w:val="24"/>
        </w:rPr>
        <w:t xml:space="preserve"> </w:t>
      </w:r>
      <w:r w:rsidR="002D280A" w:rsidRPr="002D280A">
        <w:rPr>
          <w:rFonts w:ascii="Arial" w:hAnsi="Arial" w:cs="Arial"/>
          <w:sz w:val="24"/>
          <w:szCs w:val="24"/>
        </w:rPr>
        <w:t xml:space="preserve">Chipola College </w:t>
      </w:r>
      <w:r w:rsidR="002D280A">
        <w:rPr>
          <w:rFonts w:ascii="Arial" w:hAnsi="Arial" w:cs="Arial"/>
          <w:sz w:val="24"/>
          <w:szCs w:val="24"/>
        </w:rPr>
        <w:t xml:space="preserve">– </w:t>
      </w:r>
      <w:r w:rsidRPr="008C695B">
        <w:rPr>
          <w:rFonts w:ascii="Arial" w:hAnsi="Arial" w:cs="Arial"/>
          <w:sz w:val="24"/>
          <w:szCs w:val="24"/>
        </w:rPr>
        <w:t>Region I Virtual presentations accepted.</w:t>
      </w:r>
    </w:p>
    <w:p w14:paraId="7673107A" w14:textId="0442A5CE" w:rsidR="007A1880" w:rsidRPr="008C695B" w:rsidRDefault="002D280A" w:rsidP="002D2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Attract</w:t>
      </w:r>
      <w:r w:rsidR="007A1880" w:rsidRPr="008C695B">
        <w:rPr>
          <w:rFonts w:ascii="Arial" w:hAnsi="Arial" w:cs="Arial"/>
          <w:sz w:val="24"/>
          <w:szCs w:val="24"/>
        </w:rPr>
        <w:t xml:space="preserve"> more members</w:t>
      </w:r>
      <w:r>
        <w:rPr>
          <w:rFonts w:ascii="Arial" w:hAnsi="Arial" w:cs="Arial"/>
          <w:sz w:val="24"/>
          <w:szCs w:val="24"/>
        </w:rPr>
        <w:t>,</w:t>
      </w:r>
      <w:r w:rsidR="007A1880" w:rsidRPr="008C695B">
        <w:rPr>
          <w:rFonts w:ascii="Arial" w:hAnsi="Arial" w:cs="Arial"/>
          <w:sz w:val="24"/>
          <w:szCs w:val="24"/>
        </w:rPr>
        <w:t xml:space="preserve"> potential member</w:t>
      </w:r>
      <w:r>
        <w:rPr>
          <w:rFonts w:ascii="Arial" w:hAnsi="Arial" w:cs="Arial"/>
          <w:sz w:val="24"/>
          <w:szCs w:val="24"/>
        </w:rPr>
        <w:t>s,</w:t>
      </w:r>
      <w:r w:rsidR="007A1880" w:rsidRPr="008C695B">
        <w:rPr>
          <w:rFonts w:ascii="Arial" w:hAnsi="Arial" w:cs="Arial"/>
          <w:sz w:val="24"/>
          <w:szCs w:val="24"/>
        </w:rPr>
        <w:t xml:space="preserve"> open to non</w:t>
      </w:r>
      <w:r>
        <w:rPr>
          <w:rFonts w:ascii="Arial" w:hAnsi="Arial" w:cs="Arial"/>
          <w:sz w:val="24"/>
          <w:szCs w:val="24"/>
        </w:rPr>
        <w:t>-</w:t>
      </w:r>
      <w:r w:rsidR="007A1880" w:rsidRPr="008C695B">
        <w:rPr>
          <w:rFonts w:ascii="Arial" w:hAnsi="Arial" w:cs="Arial"/>
          <w:sz w:val="24"/>
          <w:szCs w:val="24"/>
        </w:rPr>
        <w:t>members paying the</w:t>
      </w:r>
      <w:r>
        <w:rPr>
          <w:rFonts w:ascii="Arial" w:hAnsi="Arial" w:cs="Arial"/>
          <w:sz w:val="24"/>
          <w:szCs w:val="24"/>
        </w:rPr>
        <w:t>ir</w:t>
      </w:r>
      <w:r w:rsidR="007A1880" w:rsidRPr="008C695B">
        <w:rPr>
          <w:rFonts w:ascii="Arial" w:hAnsi="Arial" w:cs="Arial"/>
          <w:sz w:val="24"/>
          <w:szCs w:val="24"/>
        </w:rPr>
        <w:t xml:space="preserve"> registration </w:t>
      </w:r>
      <w:r w:rsidR="002C4060" w:rsidRPr="008C695B">
        <w:rPr>
          <w:rFonts w:ascii="Arial" w:hAnsi="Arial" w:cs="Arial"/>
          <w:sz w:val="24"/>
          <w:szCs w:val="24"/>
        </w:rPr>
        <w:t>fee</w:t>
      </w:r>
      <w:r w:rsidR="002C4060">
        <w:rPr>
          <w:rFonts w:ascii="Arial" w:hAnsi="Arial" w:cs="Arial"/>
          <w:sz w:val="24"/>
          <w:szCs w:val="24"/>
        </w:rPr>
        <w:t>,</w:t>
      </w:r>
      <w:r w:rsidR="007A1880" w:rsidRPr="008C695B">
        <w:rPr>
          <w:rFonts w:ascii="Arial" w:hAnsi="Arial" w:cs="Arial"/>
          <w:sz w:val="24"/>
          <w:szCs w:val="24"/>
        </w:rPr>
        <w:t xml:space="preserve"> expecting 100-200 attendees.</w:t>
      </w:r>
    </w:p>
    <w:p w14:paraId="714C327E" w14:textId="77777777" w:rsidR="007A1880" w:rsidRPr="002D280A" w:rsidRDefault="007A1880" w:rsidP="008C695B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2D280A">
        <w:rPr>
          <w:rFonts w:ascii="Arial" w:hAnsi="Arial" w:cs="Arial"/>
          <w:b/>
          <w:bCs/>
          <w:sz w:val="24"/>
          <w:szCs w:val="24"/>
        </w:rPr>
        <w:t>Resources</w:t>
      </w:r>
    </w:p>
    <w:p w14:paraId="0ACE1DDE" w14:textId="77777777" w:rsidR="002D280A" w:rsidRDefault="002D280A" w:rsidP="002D280A">
      <w:pPr>
        <w:spacing w:after="0" w:line="240" w:lineRule="auto"/>
        <w:sectPr w:rsidR="002D280A" w:rsidSect="002D7D5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C5A7D8" w14:textId="77777777" w:rsidR="008B3A64" w:rsidRPr="008C695B" w:rsidRDefault="00000000" w:rsidP="002D280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8B3A64" w:rsidRPr="008C695B">
          <w:rPr>
            <w:rStyle w:val="Hyperlink"/>
            <w:rFonts w:ascii="Arial" w:hAnsi="Arial" w:cs="Arial"/>
            <w:sz w:val="24"/>
            <w:szCs w:val="24"/>
          </w:rPr>
          <w:t xml:space="preserve"> AFC Technology Commission</w:t>
        </w:r>
      </w:hyperlink>
    </w:p>
    <w:p w14:paraId="00C50661" w14:textId="77777777" w:rsidR="008B3A64" w:rsidRPr="008C695B" w:rsidRDefault="00000000" w:rsidP="002D28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hyperlink r:id="rId10" w:tgtFrame="_blank" w:history="1">
        <w:r w:rsidR="008B3A64" w:rsidRPr="008C695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BoardofDirectors2024 (myafchome.org)</w:t>
        </w:r>
      </w:hyperlink>
    </w:p>
    <w:p w14:paraId="219262EC" w14:textId="51305874" w:rsidR="008B3A64" w:rsidRPr="008C695B" w:rsidRDefault="00000000" w:rsidP="002D28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hyperlink r:id="rId11" w:tgtFrame="_blank" w:history="1">
        <w:r w:rsidR="008B3A64" w:rsidRPr="008C695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Commissions List (myafchome.org)</w:t>
        </w:r>
      </w:hyperlink>
    </w:p>
    <w:p w14:paraId="07E9CD9B" w14:textId="09951918" w:rsidR="008B3A64" w:rsidRPr="008C695B" w:rsidRDefault="00000000" w:rsidP="002D280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8B3A64" w:rsidRPr="008C695B">
          <w:rPr>
            <w:rStyle w:val="Hyperlink"/>
            <w:rFonts w:ascii="Arial" w:hAnsi="Arial" w:cs="Arial"/>
            <w:sz w:val="24"/>
            <w:szCs w:val="24"/>
          </w:rPr>
          <w:t>Communications and Marketing commission</w:t>
        </w:r>
      </w:hyperlink>
    </w:p>
    <w:p w14:paraId="2F81786E" w14:textId="19ED8270" w:rsidR="008B3A64" w:rsidRPr="008C695B" w:rsidRDefault="00000000" w:rsidP="002D28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hyperlink r:id="rId13" w:tgtFrame="_blank" w:tooltip="https://www.hilton.com/en/locations/usa/florida/miami/?WT.mc_id=zlada0ww1hi2psh3ggl4advgen5dkt6FLMI7_300273787_1003528&amp;gad_source=1&amp;gclid=Cj0KCQiAoKeuBhCoARIsAB4WxtfxqkmPpTEzLS4pxoRxoVI9EWLD82mGMr-A-ZbxqiZPW3UrpwiVN4waAp6JEALw_wcB&amp;gclsrc=aw.ds" w:history="1">
        <w:r w:rsidR="008B3A64" w:rsidRPr="008C695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Downtown Miami Hotels</w:t>
        </w:r>
      </w:hyperlink>
    </w:p>
    <w:p w14:paraId="14F5F03D" w14:textId="073BDFB8" w:rsidR="008B3A64" w:rsidRPr="008C695B" w:rsidRDefault="00000000" w:rsidP="002D280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8B3A64" w:rsidRPr="008C695B">
          <w:rPr>
            <w:rStyle w:val="Hyperlink"/>
            <w:rFonts w:ascii="Arial" w:hAnsi="Arial" w:cs="Arial"/>
            <w:sz w:val="24"/>
            <w:szCs w:val="24"/>
          </w:rPr>
          <w:t>Wolfson Campus | Miami Dade College (mdc.edu)</w:t>
        </w:r>
      </w:hyperlink>
    </w:p>
    <w:p w14:paraId="205C7417" w14:textId="77777777" w:rsidR="002D280A" w:rsidRDefault="002D280A" w:rsidP="008C695B">
      <w:pPr>
        <w:pStyle w:val="Default"/>
        <w:spacing w:before="120" w:after="120"/>
        <w:rPr>
          <w:rFonts w:ascii="Arial" w:hAnsi="Arial" w:cs="Arial"/>
          <w:b/>
          <w:color w:val="auto"/>
        </w:rPr>
        <w:sectPr w:rsidR="002D280A" w:rsidSect="002D7D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CE9607" w14:textId="77777777" w:rsidR="002D280A" w:rsidRDefault="002D280A" w:rsidP="008C695B">
      <w:pPr>
        <w:pStyle w:val="Default"/>
        <w:spacing w:before="120" w:after="120"/>
        <w:rPr>
          <w:rFonts w:ascii="Arial" w:hAnsi="Arial" w:cs="Arial"/>
          <w:b/>
          <w:color w:val="auto"/>
        </w:rPr>
      </w:pPr>
    </w:p>
    <w:p w14:paraId="308BE422" w14:textId="15DE50CD" w:rsidR="008C695B" w:rsidRPr="008C695B" w:rsidRDefault="008C695B" w:rsidP="008C695B">
      <w:pPr>
        <w:pStyle w:val="Default"/>
        <w:spacing w:before="120" w:after="120"/>
        <w:rPr>
          <w:rFonts w:ascii="Arial" w:hAnsi="Arial" w:cs="Arial"/>
          <w:b/>
          <w:color w:val="auto"/>
        </w:rPr>
      </w:pPr>
      <w:r w:rsidRPr="008C695B">
        <w:rPr>
          <w:rFonts w:ascii="Arial" w:hAnsi="Arial" w:cs="Arial"/>
          <w:b/>
          <w:color w:val="auto"/>
        </w:rPr>
        <w:t xml:space="preserve">New Meeting:  </w:t>
      </w:r>
      <w:r w:rsidR="002D280A" w:rsidRPr="002D280A">
        <w:rPr>
          <w:rFonts w:ascii="Arial" w:hAnsi="Arial" w:cs="Arial"/>
          <w:bCs/>
          <w:color w:val="auto"/>
        </w:rPr>
        <w:t>Technology Commission on Feb. 21, 2024</w:t>
      </w:r>
    </w:p>
    <w:p w14:paraId="06CF6964" w14:textId="01BBB5DC" w:rsidR="008C695B" w:rsidRDefault="008C695B" w:rsidP="008C695B">
      <w:pPr>
        <w:pStyle w:val="Default"/>
        <w:spacing w:before="120" w:after="120"/>
        <w:rPr>
          <w:rFonts w:ascii="Arial" w:hAnsi="Arial" w:cs="Arial"/>
          <w:b/>
          <w:color w:val="auto"/>
        </w:rPr>
      </w:pPr>
      <w:r w:rsidRPr="008C695B">
        <w:rPr>
          <w:rFonts w:ascii="Arial" w:hAnsi="Arial" w:cs="Arial"/>
          <w:b/>
          <w:color w:val="auto"/>
        </w:rPr>
        <w:t xml:space="preserve">Meeting adjourned: </w:t>
      </w:r>
      <w:r w:rsidRPr="002D280A">
        <w:rPr>
          <w:rFonts w:ascii="Arial" w:hAnsi="Arial" w:cs="Arial"/>
          <w:bCs/>
          <w:color w:val="auto"/>
        </w:rPr>
        <w:t>1:47 PM</w:t>
      </w:r>
    </w:p>
    <w:p w14:paraId="627E3E64" w14:textId="77777777" w:rsidR="008C695B" w:rsidRDefault="008C695B" w:rsidP="008C695B">
      <w:pPr>
        <w:pStyle w:val="Default"/>
        <w:spacing w:before="120" w:after="120"/>
        <w:rPr>
          <w:rFonts w:ascii="Arial" w:hAnsi="Arial" w:cs="Arial"/>
          <w:b/>
          <w:color w:val="auto"/>
        </w:rPr>
      </w:pPr>
    </w:p>
    <w:p w14:paraId="6467E64B" w14:textId="77777777" w:rsidR="008C695B" w:rsidRDefault="008C695B" w:rsidP="008C695B">
      <w:pPr>
        <w:pStyle w:val="Default"/>
        <w:spacing w:before="120" w:after="120"/>
        <w:rPr>
          <w:rFonts w:ascii="Arial" w:hAnsi="Arial" w:cs="Arial"/>
          <w:b/>
          <w:color w:val="auto"/>
        </w:rPr>
      </w:pPr>
    </w:p>
    <w:p w14:paraId="67546DAB" w14:textId="77777777" w:rsidR="007A1880" w:rsidRPr="007A1880" w:rsidRDefault="007A1880" w:rsidP="008C695B">
      <w:pPr>
        <w:pStyle w:val="Title"/>
      </w:pPr>
      <w:r w:rsidRPr="007A1880">
        <w:lastRenderedPageBreak/>
        <w:t>Spring 2024 Conference:</w:t>
      </w:r>
    </w:p>
    <w:p w14:paraId="2D0032A8" w14:textId="77777777" w:rsidR="007A1880" w:rsidRPr="007A1880" w:rsidRDefault="007A1880" w:rsidP="008C695B">
      <w:pPr>
        <w:pStyle w:val="Title"/>
      </w:pPr>
      <w:r w:rsidRPr="007A1880">
        <w:t>Sponsorship Levels</w:t>
      </w:r>
    </w:p>
    <w:p w14:paraId="62C605C5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Platinum Sponsor - $2000</w:t>
      </w:r>
    </w:p>
    <w:p w14:paraId="61D8502C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a.</w:t>
      </w:r>
      <w:r w:rsidRPr="007A1880">
        <w:rPr>
          <w:rFonts w:ascii="Arial" w:hAnsi="Arial" w:cs="Arial"/>
          <w:color w:val="auto"/>
        </w:rPr>
        <w:tab/>
        <w:t>Guest Speaker Opportunity:</w:t>
      </w:r>
    </w:p>
    <w:p w14:paraId="4288A09E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Be featured as a distinguished guest speaker during a dedicated session at the event.</w:t>
      </w:r>
    </w:p>
    <w:p w14:paraId="0E86B82D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b.</w:t>
      </w:r>
      <w:r w:rsidRPr="007A1880">
        <w:rPr>
          <w:rFonts w:ascii="Arial" w:hAnsi="Arial" w:cs="Arial"/>
          <w:color w:val="auto"/>
        </w:rPr>
        <w:tab/>
        <w:t>Prominent Brand Visibility:</w:t>
      </w:r>
    </w:p>
    <w:p w14:paraId="6154439A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Logo placement on all event promotional materials, including digital and print.</w:t>
      </w:r>
    </w:p>
    <w:p w14:paraId="78B2600E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ii.</w:t>
      </w:r>
      <w:r w:rsidRPr="007A1880">
        <w:rPr>
          <w:rFonts w:ascii="Arial" w:hAnsi="Arial" w:cs="Arial"/>
          <w:color w:val="auto"/>
        </w:rPr>
        <w:tab/>
        <w:t>Logo on event T-shirts for all attendees.</w:t>
      </w:r>
    </w:p>
    <w:p w14:paraId="6E1BF59D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iii.</w:t>
      </w:r>
      <w:r w:rsidRPr="007A1880">
        <w:rPr>
          <w:rFonts w:ascii="Arial" w:hAnsi="Arial" w:cs="Arial"/>
          <w:color w:val="auto"/>
        </w:rPr>
        <w:tab/>
        <w:t>Acknowledgment in press releases, social media, and email campaigns.</w:t>
      </w:r>
    </w:p>
    <w:p w14:paraId="41AA840B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iv.</w:t>
      </w:r>
      <w:r w:rsidRPr="007A1880">
        <w:rPr>
          <w:rFonts w:ascii="Arial" w:hAnsi="Arial" w:cs="Arial"/>
          <w:color w:val="auto"/>
        </w:rPr>
        <w:tab/>
        <w:t>Opportunity to place materials in official event bags.</w:t>
      </w:r>
    </w:p>
    <w:p w14:paraId="45986526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c.</w:t>
      </w:r>
      <w:r w:rsidRPr="007A1880">
        <w:rPr>
          <w:rFonts w:ascii="Arial" w:hAnsi="Arial" w:cs="Arial"/>
          <w:color w:val="auto"/>
        </w:rPr>
        <w:tab/>
        <w:t>Premium Exhibit Space:</w:t>
      </w:r>
    </w:p>
    <w:p w14:paraId="026D43C4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Prime location for a dedicated exhibition table for entire duration of event (pre-registration, event day, closing sessions)</w:t>
      </w:r>
    </w:p>
    <w:p w14:paraId="34CD6B54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d.</w:t>
      </w:r>
      <w:r w:rsidRPr="007A1880">
        <w:rPr>
          <w:rFonts w:ascii="Arial" w:hAnsi="Arial" w:cs="Arial"/>
          <w:color w:val="auto"/>
        </w:rPr>
        <w:tab/>
        <w:t>Sponsorship Recognition:</w:t>
      </w:r>
    </w:p>
    <w:p w14:paraId="479B470A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Verbal recognition during the opening and closing ceremonies.</w:t>
      </w:r>
    </w:p>
    <w:p w14:paraId="2B012D17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ii.</w:t>
      </w:r>
      <w:r w:rsidRPr="007A1880">
        <w:rPr>
          <w:rFonts w:ascii="Arial" w:hAnsi="Arial" w:cs="Arial"/>
          <w:color w:val="auto"/>
        </w:rPr>
        <w:tab/>
        <w:t>Recognition in the official event program.</w:t>
      </w:r>
    </w:p>
    <w:p w14:paraId="672B98C1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</w:p>
    <w:p w14:paraId="0E90164F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II.</w:t>
      </w:r>
      <w:r w:rsidRPr="007A1880">
        <w:rPr>
          <w:rFonts w:ascii="Arial" w:hAnsi="Arial" w:cs="Arial"/>
          <w:color w:val="auto"/>
        </w:rPr>
        <w:tab/>
        <w:t>Gold Sponsor - $1500</w:t>
      </w:r>
    </w:p>
    <w:p w14:paraId="48B48148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a.</w:t>
      </w:r>
      <w:r w:rsidRPr="007A1880">
        <w:rPr>
          <w:rFonts w:ascii="Arial" w:hAnsi="Arial" w:cs="Arial"/>
          <w:color w:val="auto"/>
        </w:rPr>
        <w:tab/>
        <w:t>Exhibit Space:</w:t>
      </w:r>
    </w:p>
    <w:p w14:paraId="4FD083EB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Preferred location for a dedicated exhibition table for entire duration of event (pre-registration, event day, closing sessions)</w:t>
      </w:r>
    </w:p>
    <w:p w14:paraId="0D61A345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b.</w:t>
      </w:r>
      <w:r w:rsidRPr="007A1880">
        <w:rPr>
          <w:rFonts w:ascii="Arial" w:hAnsi="Arial" w:cs="Arial"/>
          <w:color w:val="auto"/>
        </w:rPr>
        <w:tab/>
        <w:t>Brand Visibility:</w:t>
      </w:r>
    </w:p>
    <w:p w14:paraId="75C139D2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Logo featured on event website and select promotional materials.</w:t>
      </w:r>
    </w:p>
    <w:p w14:paraId="10D4307E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ii.</w:t>
      </w:r>
      <w:r w:rsidRPr="007A1880">
        <w:rPr>
          <w:rFonts w:ascii="Arial" w:hAnsi="Arial" w:cs="Arial"/>
          <w:color w:val="auto"/>
        </w:rPr>
        <w:tab/>
        <w:t>Logo on event T-shirts for all attendees.</w:t>
      </w:r>
    </w:p>
    <w:p w14:paraId="37550759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iii.</w:t>
      </w:r>
      <w:r w:rsidRPr="007A1880">
        <w:rPr>
          <w:rFonts w:ascii="Arial" w:hAnsi="Arial" w:cs="Arial"/>
          <w:color w:val="auto"/>
        </w:rPr>
        <w:tab/>
        <w:t>Opportunity to place materials in official event bags.</w:t>
      </w:r>
    </w:p>
    <w:p w14:paraId="5407B64D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c.</w:t>
      </w:r>
      <w:r w:rsidRPr="007A1880">
        <w:rPr>
          <w:rFonts w:ascii="Arial" w:hAnsi="Arial" w:cs="Arial"/>
          <w:color w:val="auto"/>
        </w:rPr>
        <w:tab/>
        <w:t>Recognition:</w:t>
      </w:r>
    </w:p>
    <w:p w14:paraId="46E98110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Verbal acknowledgment during the event.</w:t>
      </w:r>
    </w:p>
    <w:p w14:paraId="07091B88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ii.</w:t>
      </w:r>
      <w:r w:rsidRPr="007A1880">
        <w:rPr>
          <w:rFonts w:ascii="Arial" w:hAnsi="Arial" w:cs="Arial"/>
          <w:color w:val="auto"/>
        </w:rPr>
        <w:tab/>
        <w:t>Recognition in the official event program.</w:t>
      </w:r>
    </w:p>
    <w:p w14:paraId="0371E649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</w:p>
    <w:p w14:paraId="439C22A3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III.</w:t>
      </w:r>
      <w:r w:rsidRPr="007A1880">
        <w:rPr>
          <w:rFonts w:ascii="Arial" w:hAnsi="Arial" w:cs="Arial"/>
          <w:color w:val="auto"/>
        </w:rPr>
        <w:tab/>
        <w:t>Silver Sponsor - $1000</w:t>
      </w:r>
    </w:p>
    <w:p w14:paraId="57E98FD2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a.</w:t>
      </w:r>
      <w:r w:rsidRPr="007A1880">
        <w:rPr>
          <w:rFonts w:ascii="Arial" w:hAnsi="Arial" w:cs="Arial"/>
          <w:color w:val="auto"/>
        </w:rPr>
        <w:tab/>
        <w:t>Exhibit Space:</w:t>
      </w:r>
    </w:p>
    <w:p w14:paraId="363F4581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Standard exhibition table at the event.</w:t>
      </w:r>
    </w:p>
    <w:p w14:paraId="345A3404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b.</w:t>
      </w:r>
      <w:r w:rsidRPr="007A1880">
        <w:rPr>
          <w:rFonts w:ascii="Arial" w:hAnsi="Arial" w:cs="Arial"/>
          <w:color w:val="auto"/>
        </w:rPr>
        <w:tab/>
        <w:t>Brand Visibility:</w:t>
      </w:r>
    </w:p>
    <w:p w14:paraId="038A423E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Logo featured on event website and select promotional materials.</w:t>
      </w:r>
    </w:p>
    <w:p w14:paraId="6A1BEE42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c.</w:t>
      </w:r>
      <w:r w:rsidRPr="007A1880">
        <w:rPr>
          <w:rFonts w:ascii="Arial" w:hAnsi="Arial" w:cs="Arial"/>
          <w:color w:val="auto"/>
        </w:rPr>
        <w:tab/>
        <w:t>Acknowledgment:</w:t>
      </w:r>
    </w:p>
    <w:p w14:paraId="4C903A7C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Verbal recognition during the event.</w:t>
      </w:r>
    </w:p>
    <w:p w14:paraId="54207F16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lastRenderedPageBreak/>
        <w:t>ii.</w:t>
      </w:r>
      <w:r w:rsidRPr="007A1880">
        <w:rPr>
          <w:rFonts w:ascii="Arial" w:hAnsi="Arial" w:cs="Arial"/>
          <w:color w:val="auto"/>
        </w:rPr>
        <w:tab/>
        <w:t>Listing in the official event program.</w:t>
      </w:r>
    </w:p>
    <w:p w14:paraId="35CC5D0C" w14:textId="77777777" w:rsidR="002C4060" w:rsidRDefault="002C4060" w:rsidP="007A1880">
      <w:pPr>
        <w:pStyle w:val="Default"/>
        <w:ind w:left="720"/>
        <w:rPr>
          <w:rFonts w:ascii="Arial" w:hAnsi="Arial" w:cs="Arial"/>
          <w:color w:val="auto"/>
        </w:rPr>
      </w:pPr>
    </w:p>
    <w:p w14:paraId="6F72933D" w14:textId="43D3F78B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IV.</w:t>
      </w:r>
      <w:r w:rsidRPr="007A1880">
        <w:rPr>
          <w:rFonts w:ascii="Arial" w:hAnsi="Arial" w:cs="Arial"/>
          <w:color w:val="auto"/>
        </w:rPr>
        <w:tab/>
        <w:t>Bronze Sponsor - $500</w:t>
      </w:r>
    </w:p>
    <w:p w14:paraId="19878C0A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a.</w:t>
      </w:r>
      <w:r w:rsidRPr="007A1880">
        <w:rPr>
          <w:rFonts w:ascii="Arial" w:hAnsi="Arial" w:cs="Arial"/>
          <w:color w:val="auto"/>
        </w:rPr>
        <w:tab/>
        <w:t>Basic Exhibit Space:</w:t>
      </w:r>
    </w:p>
    <w:p w14:paraId="00141F4C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Standard exhibition table at the event.</w:t>
      </w:r>
    </w:p>
    <w:p w14:paraId="1F015AE9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b.</w:t>
      </w:r>
      <w:r w:rsidRPr="007A1880">
        <w:rPr>
          <w:rFonts w:ascii="Arial" w:hAnsi="Arial" w:cs="Arial"/>
          <w:color w:val="auto"/>
        </w:rPr>
        <w:tab/>
        <w:t>Online Recognition:</w:t>
      </w:r>
    </w:p>
    <w:p w14:paraId="12096E3F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Company name listed on the event website.</w:t>
      </w:r>
    </w:p>
    <w:p w14:paraId="0ED72096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c.</w:t>
      </w:r>
      <w:r w:rsidRPr="007A1880">
        <w:rPr>
          <w:rFonts w:ascii="Arial" w:hAnsi="Arial" w:cs="Arial"/>
          <w:color w:val="auto"/>
        </w:rPr>
        <w:tab/>
        <w:t>Acknowledgment:</w:t>
      </w:r>
    </w:p>
    <w:p w14:paraId="6E09C8B8" w14:textId="77777777" w:rsidR="007A1880" w:rsidRPr="007A188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i.</w:t>
      </w:r>
      <w:r w:rsidRPr="007A1880">
        <w:rPr>
          <w:rFonts w:ascii="Arial" w:hAnsi="Arial" w:cs="Arial"/>
          <w:color w:val="auto"/>
        </w:rPr>
        <w:tab/>
        <w:t>Verbal recognition during the event.</w:t>
      </w:r>
    </w:p>
    <w:p w14:paraId="27CE149C" w14:textId="08663DD2" w:rsidR="004D3D00" w:rsidRDefault="007A1880" w:rsidP="007A1880">
      <w:pPr>
        <w:pStyle w:val="Default"/>
        <w:ind w:left="720"/>
        <w:rPr>
          <w:rFonts w:ascii="Arial" w:hAnsi="Arial" w:cs="Arial"/>
          <w:color w:val="auto"/>
        </w:rPr>
      </w:pPr>
      <w:r w:rsidRPr="007A1880">
        <w:rPr>
          <w:rFonts w:ascii="Arial" w:hAnsi="Arial" w:cs="Arial"/>
          <w:color w:val="auto"/>
        </w:rPr>
        <w:t>ii.</w:t>
      </w:r>
      <w:r w:rsidRPr="007A1880">
        <w:rPr>
          <w:rFonts w:ascii="Arial" w:hAnsi="Arial" w:cs="Arial"/>
          <w:color w:val="auto"/>
        </w:rPr>
        <w:tab/>
        <w:t>Listing in the official event program.</w:t>
      </w:r>
    </w:p>
    <w:p w14:paraId="74D28240" w14:textId="77777777" w:rsidR="007A1880" w:rsidRDefault="007A1880" w:rsidP="007A1880">
      <w:pPr>
        <w:pStyle w:val="Title"/>
      </w:pPr>
      <w:r>
        <w:t xml:space="preserve">Communications &amp; Marketing Commission </w:t>
      </w:r>
    </w:p>
    <w:p w14:paraId="4ADBB847" w14:textId="77777777" w:rsidR="007A1880" w:rsidRDefault="007A1880" w:rsidP="007A1880">
      <w:pPr>
        <w:rPr>
          <w:sz w:val="40"/>
          <w:szCs w:val="40"/>
        </w:rPr>
      </w:pPr>
      <w:r>
        <w:rPr>
          <w:sz w:val="40"/>
          <w:szCs w:val="40"/>
        </w:rPr>
        <w:t>Spring 2024 Conference Planning</w:t>
      </w:r>
    </w:p>
    <w:p w14:paraId="33328990" w14:textId="77777777" w:rsidR="007A1880" w:rsidRPr="002D280A" w:rsidRDefault="007A1880" w:rsidP="007A1880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Week 1-2:</w:t>
      </w:r>
    </w:p>
    <w:p w14:paraId="34D418A1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1: Define conference objectives and target audience.</w:t>
      </w:r>
    </w:p>
    <w:p w14:paraId="47C19E9F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2: Create a budget including venue costs, speaker fees, marketing expenses, and miscellaneous costs.</w:t>
      </w:r>
    </w:p>
    <w:p w14:paraId="69EF1433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3: Research and select a suitable venue.</w:t>
      </w:r>
    </w:p>
    <w:p w14:paraId="13E6CB96" w14:textId="77777777" w:rsidR="007A1880" w:rsidRPr="002D280A" w:rsidRDefault="007A1880" w:rsidP="007A1880">
      <w:pPr>
        <w:pStyle w:val="ListParagraph"/>
        <w:rPr>
          <w:rFonts w:ascii="Arial" w:hAnsi="Arial" w:cs="Arial"/>
          <w:sz w:val="24"/>
          <w:szCs w:val="24"/>
        </w:rPr>
      </w:pPr>
    </w:p>
    <w:p w14:paraId="181CF1EA" w14:textId="77777777" w:rsidR="007A1880" w:rsidRPr="002D280A" w:rsidRDefault="007A1880" w:rsidP="007A1880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Week 3-4:</w:t>
      </w:r>
    </w:p>
    <w:p w14:paraId="29796F3B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4: Develop a conference website with registration functionality.</w:t>
      </w:r>
    </w:p>
    <w:p w14:paraId="32AD0061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5: Identify and contact potential speakers.</w:t>
      </w:r>
    </w:p>
    <w:p w14:paraId="31F449D4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6: Begin drafting the conference agenda.</w:t>
      </w:r>
    </w:p>
    <w:p w14:paraId="03C11386" w14:textId="77777777" w:rsidR="007A1880" w:rsidRPr="002D280A" w:rsidRDefault="007A1880" w:rsidP="007A18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116B66D" w14:textId="77777777" w:rsidR="007A1880" w:rsidRPr="002D280A" w:rsidRDefault="007A1880" w:rsidP="007A1880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Week 5-6:</w:t>
      </w:r>
    </w:p>
    <w:p w14:paraId="7F6136A8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7: Finalize speakers and confirm their participation.</w:t>
      </w:r>
    </w:p>
    <w:p w14:paraId="4F7ABAAC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8: Develop promotional materials (brochures, banners, social media graphics).</w:t>
      </w:r>
    </w:p>
    <w:p w14:paraId="32584B33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9: Launch early bird registration with discounted rates.</w:t>
      </w:r>
    </w:p>
    <w:p w14:paraId="0049C0E4" w14:textId="77777777" w:rsidR="007A1880" w:rsidRPr="002D280A" w:rsidRDefault="007A1880" w:rsidP="007A1880">
      <w:pPr>
        <w:pStyle w:val="ListParagraph"/>
        <w:rPr>
          <w:rFonts w:ascii="Arial" w:hAnsi="Arial" w:cs="Arial"/>
          <w:sz w:val="24"/>
          <w:szCs w:val="24"/>
        </w:rPr>
      </w:pPr>
    </w:p>
    <w:p w14:paraId="2879AABE" w14:textId="77777777" w:rsidR="007A1880" w:rsidRPr="002D280A" w:rsidRDefault="007A1880" w:rsidP="007A1880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Week 7-8:</w:t>
      </w:r>
    </w:p>
    <w:p w14:paraId="5E98128A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10: Implement a social media campaign to create buzz.</w:t>
      </w:r>
    </w:p>
    <w:p w14:paraId="0B0C265B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11: Develop partnerships with relevant industry influencers and organizations.</w:t>
      </w:r>
    </w:p>
    <w:p w14:paraId="6C282BF3" w14:textId="77777777" w:rsidR="007A1880" w:rsidRPr="002D280A" w:rsidRDefault="007A1880" w:rsidP="007A1880">
      <w:pPr>
        <w:pStyle w:val="ListParagraph"/>
        <w:rPr>
          <w:rFonts w:ascii="Arial" w:hAnsi="Arial" w:cs="Arial"/>
          <w:sz w:val="24"/>
          <w:szCs w:val="24"/>
        </w:rPr>
      </w:pPr>
    </w:p>
    <w:p w14:paraId="5C2B00A3" w14:textId="77777777" w:rsidR="007A1880" w:rsidRPr="002D280A" w:rsidRDefault="007A1880" w:rsidP="007A1880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Week 9-10:</w:t>
      </w:r>
    </w:p>
    <w:p w14:paraId="78C454B0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13: Finalize the conference agenda and share it on the website.</w:t>
      </w:r>
    </w:p>
    <w:p w14:paraId="1EF1DE39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lastRenderedPageBreak/>
        <w:t>Action Item 14: Coordinate with vendors (catering, audio-visual, etc.).</w:t>
      </w:r>
    </w:p>
    <w:p w14:paraId="3FE6F4F8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15: Conduct speaker rehearsals and tech checks.</w:t>
      </w:r>
    </w:p>
    <w:p w14:paraId="1A5093C8" w14:textId="77777777" w:rsidR="007A1880" w:rsidRPr="002D280A" w:rsidRDefault="007A1880" w:rsidP="007A18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0421049" w14:textId="77777777" w:rsidR="007A1880" w:rsidRPr="002D280A" w:rsidRDefault="007A1880" w:rsidP="007A1880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Week 11-12:</w:t>
      </w:r>
    </w:p>
    <w:p w14:paraId="217795F1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16: Launch a targeted email campaign to registered attendees.</w:t>
      </w:r>
    </w:p>
    <w:p w14:paraId="03BFF4BA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17: Prepare event signage and materials.</w:t>
      </w:r>
    </w:p>
    <w:p w14:paraId="761C438E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18: Conduct a final run-through of the event logistics.</w:t>
      </w:r>
    </w:p>
    <w:p w14:paraId="3558A36F" w14:textId="77777777" w:rsidR="007A1880" w:rsidRPr="002D280A" w:rsidRDefault="007A1880" w:rsidP="007A1880">
      <w:pPr>
        <w:pStyle w:val="ListParagraph"/>
        <w:rPr>
          <w:rFonts w:ascii="Arial" w:hAnsi="Arial" w:cs="Arial"/>
          <w:sz w:val="24"/>
          <w:szCs w:val="24"/>
        </w:rPr>
      </w:pPr>
    </w:p>
    <w:p w14:paraId="2482B51D" w14:textId="77777777" w:rsidR="007A1880" w:rsidRPr="002D280A" w:rsidRDefault="007A1880" w:rsidP="007A1880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Conference Day Before/Of:</w:t>
      </w:r>
    </w:p>
    <w:p w14:paraId="456AE091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19: Set up registration and check-in areas.</w:t>
      </w:r>
    </w:p>
    <w:p w14:paraId="3035FC02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20: Monitor and manage social media channels for live updates.</w:t>
      </w:r>
    </w:p>
    <w:p w14:paraId="2211B0B2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21: Oversee event execution, addressing any issues that arise.</w:t>
      </w:r>
    </w:p>
    <w:p w14:paraId="70DD7674" w14:textId="77777777" w:rsidR="007A1880" w:rsidRPr="002D280A" w:rsidRDefault="007A1880" w:rsidP="007A18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B162B5C" w14:textId="77777777" w:rsidR="007A1880" w:rsidRPr="002D280A" w:rsidRDefault="007A1880" w:rsidP="007A1880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Post-Conference (Weeks 13-16):</w:t>
      </w:r>
    </w:p>
    <w:p w14:paraId="1C8A65EE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22: Send thank-you emails to speakers, sponsors, and attendees.</w:t>
      </w:r>
    </w:p>
    <w:p w14:paraId="04751888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23: Gather feedback through surveys to improve future events.</w:t>
      </w:r>
    </w:p>
    <w:p w14:paraId="1B3ACE4F" w14:textId="77777777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Action Item 24: Analyze metrics and performance against goals.</w:t>
      </w:r>
    </w:p>
    <w:p w14:paraId="3A096951" w14:textId="3BB57E52" w:rsidR="007A1880" w:rsidRPr="002D280A" w:rsidRDefault="007A1880" w:rsidP="007A1880">
      <w:pPr>
        <w:pStyle w:val="ListParagraph"/>
        <w:numPr>
          <w:ilvl w:val="1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 xml:space="preserve">Action Item 25: Begin planning for future conferences, </w:t>
      </w:r>
      <w:r w:rsidR="008C695B" w:rsidRPr="002D280A">
        <w:rPr>
          <w:rFonts w:ascii="Arial" w:hAnsi="Arial" w:cs="Arial"/>
          <w:sz w:val="24"/>
          <w:szCs w:val="24"/>
        </w:rPr>
        <w:t>considering</w:t>
      </w:r>
      <w:r w:rsidRPr="002D280A">
        <w:rPr>
          <w:rFonts w:ascii="Arial" w:hAnsi="Arial" w:cs="Arial"/>
          <w:sz w:val="24"/>
          <w:szCs w:val="24"/>
        </w:rPr>
        <w:t xml:space="preserve"> lessons learned.</w:t>
      </w:r>
    </w:p>
    <w:p w14:paraId="3EF47D38" w14:textId="77777777" w:rsidR="007A1880" w:rsidRPr="002D280A" w:rsidRDefault="007A1880" w:rsidP="007A1880">
      <w:pPr>
        <w:rPr>
          <w:rFonts w:ascii="Arial" w:hAnsi="Arial" w:cs="Arial"/>
          <w:sz w:val="24"/>
          <w:szCs w:val="24"/>
        </w:rPr>
      </w:pPr>
      <w:r w:rsidRPr="002C4060">
        <w:rPr>
          <w:rStyle w:val="TitleChar"/>
        </w:rPr>
        <w:t>Conference Topics/Sessions</w:t>
      </w:r>
      <w:r w:rsidRPr="002D280A">
        <w:rPr>
          <w:rFonts w:ascii="Arial" w:hAnsi="Arial" w:cs="Arial"/>
          <w:sz w:val="24"/>
          <w:szCs w:val="24"/>
        </w:rPr>
        <w:t>:</w:t>
      </w:r>
    </w:p>
    <w:p w14:paraId="44749175" w14:textId="77777777" w:rsidR="007A1880" w:rsidRPr="002D280A" w:rsidRDefault="007A1880" w:rsidP="007A188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Leveraging ChatGPT/AI</w:t>
      </w:r>
    </w:p>
    <w:p w14:paraId="46FD0441" w14:textId="77777777" w:rsidR="007A1880" w:rsidRPr="002D280A" w:rsidRDefault="007A1880" w:rsidP="007A188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Utilizing Canva</w:t>
      </w:r>
    </w:p>
    <w:p w14:paraId="739907C7" w14:textId="77777777" w:rsidR="007A1880" w:rsidRPr="002D280A" w:rsidRDefault="007A1880" w:rsidP="007A188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Reaching your Target Audience</w:t>
      </w:r>
    </w:p>
    <w:p w14:paraId="50CC5926" w14:textId="77777777" w:rsidR="007A1880" w:rsidRPr="002D280A" w:rsidRDefault="007A1880" w:rsidP="007A188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Time Management/Working with Small Teams</w:t>
      </w:r>
    </w:p>
    <w:p w14:paraId="4A84EA62" w14:textId="5275191A" w:rsidR="007A1880" w:rsidRPr="002D280A" w:rsidRDefault="007A1880" w:rsidP="007A188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 xml:space="preserve">Understanding Analytics—google </w:t>
      </w:r>
      <w:r w:rsidR="002C4060" w:rsidRPr="002D280A">
        <w:rPr>
          <w:rFonts w:ascii="Arial" w:hAnsi="Arial" w:cs="Arial"/>
          <w:sz w:val="24"/>
          <w:szCs w:val="24"/>
        </w:rPr>
        <w:t>consult.</w:t>
      </w:r>
    </w:p>
    <w:p w14:paraId="68209ACC" w14:textId="77777777" w:rsidR="007A1880" w:rsidRPr="002D280A" w:rsidRDefault="007A1880" w:rsidP="007A188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>Overcoming Enrollment Decline/the Trade Trend</w:t>
      </w:r>
    </w:p>
    <w:p w14:paraId="45DF8536" w14:textId="6E0E6897" w:rsidR="007A1880" w:rsidRPr="002D280A" w:rsidRDefault="007A1880" w:rsidP="007A188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2D280A">
        <w:rPr>
          <w:rFonts w:ascii="Arial" w:hAnsi="Arial" w:cs="Arial"/>
          <w:sz w:val="24"/>
          <w:szCs w:val="24"/>
        </w:rPr>
        <w:t xml:space="preserve">Professional Development—insert </w:t>
      </w:r>
      <w:r w:rsidR="002C4060" w:rsidRPr="002D280A">
        <w:rPr>
          <w:rFonts w:ascii="Arial" w:hAnsi="Arial" w:cs="Arial"/>
          <w:sz w:val="24"/>
          <w:szCs w:val="24"/>
        </w:rPr>
        <w:t>ideas.</w:t>
      </w:r>
    </w:p>
    <w:p w14:paraId="486D1398" w14:textId="77777777" w:rsidR="007A1880" w:rsidRPr="002D280A" w:rsidRDefault="007A1880" w:rsidP="002C4060">
      <w:pPr>
        <w:pStyle w:val="Title"/>
      </w:pPr>
      <w:r w:rsidRPr="002D280A">
        <w:t>Theme:</w:t>
      </w:r>
    </w:p>
    <w:p w14:paraId="27F95EE5" w14:textId="54650DEC" w:rsidR="004D4495" w:rsidRPr="002C4060" w:rsidRDefault="008C695B" w:rsidP="006311B1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 w:rsidRPr="002C4060">
        <w:rPr>
          <w:rFonts w:ascii="Arial" w:hAnsi="Arial" w:cs="Arial"/>
          <w:sz w:val="24"/>
          <w:szCs w:val="24"/>
        </w:rPr>
        <w:t>“</w:t>
      </w:r>
      <w:r w:rsidR="007A1880" w:rsidRPr="002C4060">
        <w:rPr>
          <w:rFonts w:ascii="Arial" w:hAnsi="Arial" w:cs="Arial"/>
          <w:sz w:val="24"/>
          <w:szCs w:val="24"/>
        </w:rPr>
        <w:t>Brighten Up Your Marketing</w:t>
      </w:r>
      <w:r w:rsidRPr="002C4060">
        <w:rPr>
          <w:rFonts w:ascii="Arial" w:hAnsi="Arial" w:cs="Arial"/>
          <w:sz w:val="24"/>
          <w:szCs w:val="24"/>
        </w:rPr>
        <w:t>”</w:t>
      </w:r>
    </w:p>
    <w:sectPr w:rsidR="004D4495" w:rsidRPr="002C4060" w:rsidSect="002D7D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2358" w14:textId="77777777" w:rsidR="002D7D57" w:rsidRDefault="002D7D57" w:rsidP="00880393">
      <w:pPr>
        <w:spacing w:after="0" w:line="240" w:lineRule="auto"/>
      </w:pPr>
      <w:r>
        <w:separator/>
      </w:r>
    </w:p>
  </w:endnote>
  <w:endnote w:type="continuationSeparator" w:id="0">
    <w:p w14:paraId="52E63038" w14:textId="77777777" w:rsidR="002D7D57" w:rsidRDefault="002D7D57" w:rsidP="008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B82" w14:textId="77777777" w:rsidR="001541A3" w:rsidRDefault="001541A3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   </w:t>
    </w:r>
    <w:sdt>
      <w:sdtPr>
        <w:id w:val="4414250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FA" w:rsidRPr="00EC56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DD1E0CE" w14:textId="77777777" w:rsidR="00257C73" w:rsidRDefault="0025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5656" w14:textId="77777777" w:rsidR="002D7D57" w:rsidRDefault="002D7D57" w:rsidP="00880393">
      <w:pPr>
        <w:spacing w:after="0" w:line="240" w:lineRule="auto"/>
      </w:pPr>
      <w:r>
        <w:separator/>
      </w:r>
    </w:p>
  </w:footnote>
  <w:footnote w:type="continuationSeparator" w:id="0">
    <w:p w14:paraId="3BBF16C8" w14:textId="77777777" w:rsidR="002D7D57" w:rsidRDefault="002D7D57" w:rsidP="0088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40D" w14:textId="77777777" w:rsidR="00880393" w:rsidRDefault="00880393">
    <w:pPr>
      <w:pStyle w:val="Header"/>
    </w:pPr>
    <w:r w:rsidRPr="001A3589">
      <w:rPr>
        <w:noProof/>
      </w:rPr>
      <w:drawing>
        <wp:anchor distT="0" distB="0" distL="114300" distR="114300" simplePos="0" relativeHeight="251659264" behindDoc="1" locked="0" layoutInCell="1" allowOverlap="1" wp14:anchorId="38B21C88" wp14:editId="23FD51E5">
          <wp:simplePos x="0" y="0"/>
          <wp:positionH relativeFrom="margin">
            <wp:posOffset>76200</wp:posOffset>
          </wp:positionH>
          <wp:positionV relativeFrom="paragraph">
            <wp:posOffset>0</wp:posOffset>
          </wp:positionV>
          <wp:extent cx="5648325" cy="914400"/>
          <wp:effectExtent l="0" t="0" r="9525" b="0"/>
          <wp:wrapTight wrapText="bothSides">
            <wp:wrapPolygon edited="0">
              <wp:start x="0" y="0"/>
              <wp:lineTo x="0" y="21150"/>
              <wp:lineTo x="21564" y="21150"/>
              <wp:lineTo x="21564" y="0"/>
              <wp:lineTo x="0" y="0"/>
            </wp:wrapPolygon>
          </wp:wrapTight>
          <wp:docPr id="1" name="Picture 1" descr="C:\Users\claytonj\Desktop\Jessie Shortcut\AFC_TCC\Technology Commission\AFC Technology Commis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ytonj\Desktop\Jessie Shortcut\AFC_TCC\Technology Commission\AFC Technology Commission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/>
                  <a:stretch/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5AA" w14:textId="77777777" w:rsidR="00880393" w:rsidRDefault="0088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F5"/>
    <w:multiLevelType w:val="hybridMultilevel"/>
    <w:tmpl w:val="0416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61FA"/>
    <w:multiLevelType w:val="hybridMultilevel"/>
    <w:tmpl w:val="81FABE00"/>
    <w:lvl w:ilvl="0" w:tplc="B62078E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563C"/>
    <w:multiLevelType w:val="hybridMultilevel"/>
    <w:tmpl w:val="15BC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0591"/>
    <w:multiLevelType w:val="hybridMultilevel"/>
    <w:tmpl w:val="6D5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9159">
    <w:abstractNumId w:val="1"/>
  </w:num>
  <w:num w:numId="2" w16cid:durableId="1934822031">
    <w:abstractNumId w:val="3"/>
  </w:num>
  <w:num w:numId="3" w16cid:durableId="597715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279830">
    <w:abstractNumId w:val="2"/>
  </w:num>
  <w:num w:numId="5" w16cid:durableId="161147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5"/>
    <w:rsid w:val="000274A4"/>
    <w:rsid w:val="000410DC"/>
    <w:rsid w:val="000554A9"/>
    <w:rsid w:val="000E67C9"/>
    <w:rsid w:val="001541A3"/>
    <w:rsid w:val="00184E0E"/>
    <w:rsid w:val="00220753"/>
    <w:rsid w:val="00257C73"/>
    <w:rsid w:val="00267E36"/>
    <w:rsid w:val="00272AD9"/>
    <w:rsid w:val="002C4060"/>
    <w:rsid w:val="002D280A"/>
    <w:rsid w:val="002D7D57"/>
    <w:rsid w:val="00351585"/>
    <w:rsid w:val="00353E13"/>
    <w:rsid w:val="00380047"/>
    <w:rsid w:val="003C7CD8"/>
    <w:rsid w:val="00425E2F"/>
    <w:rsid w:val="00481E25"/>
    <w:rsid w:val="0049754D"/>
    <w:rsid w:val="004A1732"/>
    <w:rsid w:val="004B1131"/>
    <w:rsid w:val="004D3D00"/>
    <w:rsid w:val="004D4495"/>
    <w:rsid w:val="004F19D0"/>
    <w:rsid w:val="005463A8"/>
    <w:rsid w:val="00566788"/>
    <w:rsid w:val="00581DCD"/>
    <w:rsid w:val="005E1175"/>
    <w:rsid w:val="00630770"/>
    <w:rsid w:val="00670FD4"/>
    <w:rsid w:val="0067489A"/>
    <w:rsid w:val="006A573E"/>
    <w:rsid w:val="006A5AF8"/>
    <w:rsid w:val="006C73DB"/>
    <w:rsid w:val="007622B0"/>
    <w:rsid w:val="00764FE8"/>
    <w:rsid w:val="00782251"/>
    <w:rsid w:val="007A1880"/>
    <w:rsid w:val="00877BD5"/>
    <w:rsid w:val="00880393"/>
    <w:rsid w:val="008B3A64"/>
    <w:rsid w:val="008C695B"/>
    <w:rsid w:val="008E2429"/>
    <w:rsid w:val="008E6053"/>
    <w:rsid w:val="009B3DBB"/>
    <w:rsid w:val="00A10288"/>
    <w:rsid w:val="00A15589"/>
    <w:rsid w:val="00AB6DF6"/>
    <w:rsid w:val="00AC7B6E"/>
    <w:rsid w:val="00B313AE"/>
    <w:rsid w:val="00B31FDC"/>
    <w:rsid w:val="00B62C1E"/>
    <w:rsid w:val="00BF0506"/>
    <w:rsid w:val="00BF239F"/>
    <w:rsid w:val="00C52C8F"/>
    <w:rsid w:val="00C53B66"/>
    <w:rsid w:val="00C92445"/>
    <w:rsid w:val="00CE3672"/>
    <w:rsid w:val="00D02031"/>
    <w:rsid w:val="00D05145"/>
    <w:rsid w:val="00D27E0F"/>
    <w:rsid w:val="00D42A52"/>
    <w:rsid w:val="00D75F72"/>
    <w:rsid w:val="00D809EC"/>
    <w:rsid w:val="00DB4E96"/>
    <w:rsid w:val="00E30525"/>
    <w:rsid w:val="00EA76B4"/>
    <w:rsid w:val="00EA7B9F"/>
    <w:rsid w:val="00EB386B"/>
    <w:rsid w:val="00EC56FA"/>
    <w:rsid w:val="00F15B15"/>
    <w:rsid w:val="00F222A5"/>
    <w:rsid w:val="00F434EC"/>
    <w:rsid w:val="00F544DD"/>
    <w:rsid w:val="00F9072D"/>
    <w:rsid w:val="00FE1A31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13D80"/>
  <w15:chartTrackingRefBased/>
  <w15:docId w15:val="{54E3F147-64CB-466A-A79E-8A72071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D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3"/>
  </w:style>
  <w:style w:type="paragraph" w:styleId="Footer">
    <w:name w:val="footer"/>
    <w:basedOn w:val="Normal"/>
    <w:link w:val="Foot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3"/>
  </w:style>
  <w:style w:type="character" w:styleId="Hyperlink">
    <w:name w:val="Hyperlink"/>
    <w:basedOn w:val="DefaultParagraphFont"/>
    <w:uiPriority w:val="99"/>
    <w:unhideWhenUsed/>
    <w:rsid w:val="005463A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1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B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ilton.com/en/locations/usa/florida/miami/?WT.mc_id=zlada0ww1hi2psh3ggl4advgen5dkt6FLMI7_300273787_1003528&amp;gad_source=1&amp;gclid=Cj0KCQiAoKeuBhCoARIsAB4WxtfxqkmPpTEzLS4pxoRxoVI9EWLD82mGMr-A-ZbxqiZPW3UrpwiVN4waAp6JEALw_wcB&amp;gclsrc=aw.d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myafchome.org/communicationsandmarketingcommiss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afchome.org/commission-meeting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yafchome.org/board-of-direc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ctechnologycommission.weebly.com" TargetMode="External"/><Relationship Id="rId14" Type="http://schemas.openxmlformats.org/officeDocument/2006/relationships/hyperlink" Target="https://www.mdc.edu/wolfs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Cabrera, Bertha</cp:lastModifiedBy>
  <cp:revision>2</cp:revision>
  <dcterms:created xsi:type="dcterms:W3CDTF">2024-02-13T16:28:00Z</dcterms:created>
  <dcterms:modified xsi:type="dcterms:W3CDTF">2024-02-13T16:28:00Z</dcterms:modified>
</cp:coreProperties>
</file>